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Julia Wieniawa gościem specjalnym koncertów Andrei Bocellego w Gdańsku i Warszawie</w:t>
      </w:r>
    </w:p>
    <w:p w:rsidR="00000000" w:rsidDel="00000000" w:rsidP="00000000" w:rsidRDefault="00000000" w:rsidRPr="00000000" w14:paraId="0000000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Jedna z najpopularniejszych polskich artystek młodego pokolenia wystąpi u boku uwielbianego na całym świecie włoskiego tenora. Julia Wieniawa będzie gościem specjalnym koncertów Andrei Bocellego, które odbędą się 14 sierpnia na Polsat Plus Arenie Gdańsk oraz 16 sierpnia na PGE Narodowym w Warszawie. Publiczność usłyszy wyjątkowy duet, przygotowany specjalnie na te dwa niezwykłe wieczory.</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tl w:val="0"/>
        </w:rPr>
        <w:t xml:space="preserve">Koncerty Andrei Bocellego od lat słyną z wyjątkowych muzycznych wrażeń i niepowtarzalnych duetów z wybitnymi artystami. W tym roku do tego grona dołączy Julia Wieniawa - polska wokalistka, aktorka i autorka tekstów, która od kilku lat z powodzeniem buduje własną, rozpoznawalną pozycję na polskiej scenie muzycznej. Artystka konsekwentnie rozwija swój repertuar, łącząc nowoczesne brzmienia z charakterystyczną wrażliwością i sceniczną charyzmą.</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Piosenki Julii Wieniawy osiągają milionowe odsłony w serwisach streamingowych, a wydawnictwa regularnie zdobywają statusy złotych i platynowych płyt. Przełomowym momentem w jej karierze był album „Omamy”, nominowany do MTV Europe Music Awards, natomiast druga płyta - „Światłocienie” - zadebiutowała na pierwszym miejscu listy sprzedaży OLiS i już w dniu premiery uzyskała status złotej płyty. Publiczność miała okazję oglądać Julię Wieniawę na największych polskich festiwalach, takich jak Orange Warsaw Festival, Męskie Granie, Kraków Live Festival czy Letnie Brzmienia. Równolegle artystka rozwija imponującą karierę aktorską, a w 2026 roku magazyn Forbes umieścił ją w ścisłej czołówce najcenniejszych kobiecych marek osobistych w Polsce.</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Andrea Bocelli od lat zaprasza do swoich koncertów artystów, którzy nadają każdemu występowi niepowtarzalny charakter. Bardzo się cieszymy, że w tym roku jego muzyczną partnerką podczas koncertów w Gdańsku i Warszawie będzie Julia Wieniawa. To jedna z najbardziej utalentowanych i wszechstronnych artystek młodego pokolenia, która doskonale odnajduje się zarówno na scenie muzycznej, jak i aktorskiej. Jestem przekonany, że wspólny występ z Maestro będzie jednym z najpiękniejszych momentów tegorocznych koncertów i wyjątkowym przeżyciem dla publiczności</w:t>
      </w:r>
      <w:r w:rsidDel="00000000" w:rsidR="00000000" w:rsidRPr="00000000">
        <w:rPr>
          <w:rFonts w:ascii="Calibri" w:cs="Calibri" w:eastAsia="Calibri" w:hAnsi="Calibri"/>
          <w:rtl w:val="0"/>
        </w:rPr>
        <w:t xml:space="preserve"> – mówi Janusz Stefański z agencji Prestige MJM.</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Tegoroczne koncerty Andrei Bocellego będą miały szczególny wymiar również z innego powodu. Maestro świętuje 30. rocznicę wydania albumu „Romanza” - najlepiej sprzedającego się wydawnictwa w historii włoskiej muzyki. To właśnie z tego bestsellerowego krążka pochodzą utwory, które przyniosły artyście światową sławę i zabrzmią również w Polsce. </w:t>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14 sierpnia w Gdańsku i dwa dni później w Warszawie na jednej scenie spotkają się dwa muzyczne światy:  międzynarodowej klasy tenor i jedna z najbardziej rozpoznawalnych polskich artystek młodego pokolenia. Warto tam być. </w:t>
        <w:br w:type="textWrapping"/>
        <w:t xml:space="preserve">Bilety do nabycia na</w:t>
      </w:r>
      <w:hyperlink r:id="rId6">
        <w:r w:rsidDel="00000000" w:rsidR="00000000" w:rsidRPr="00000000">
          <w:rPr>
            <w:rFonts w:ascii="Calibri" w:cs="Calibri" w:eastAsia="Calibri" w:hAnsi="Calibri"/>
            <w:rtl w:val="0"/>
          </w:rPr>
          <w:t xml:space="preserve"> </w:t>
        </w:r>
      </w:hyperlink>
      <w:hyperlink r:id="rId7">
        <w:r w:rsidDel="00000000" w:rsidR="00000000" w:rsidRPr="00000000">
          <w:rPr>
            <w:rFonts w:ascii="Calibri" w:cs="Calibri" w:eastAsia="Calibri" w:hAnsi="Calibri"/>
            <w:color w:val="1155cc"/>
            <w:u w:val="single"/>
            <w:rtl w:val="0"/>
          </w:rPr>
          <w:t xml:space="preserve">www.biletserwis.pl</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0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biletserwis.pl" TargetMode="External"/><Relationship Id="rId7" Type="http://schemas.openxmlformats.org/officeDocument/2006/relationships/hyperlink" Target="http://www.biletserwi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