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8D00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Andrea </w:t>
      </w:r>
      <w:proofErr w:type="spellStart"/>
      <w:r w:rsidRPr="00C1122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na koncertach w Gdańsku i Warszawie! Dwa niezapomniane wieczory na stadionach</w:t>
      </w:r>
    </w:p>
    <w:p w14:paraId="0D0BE4E9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59830E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Andrea </w:t>
      </w:r>
      <w:proofErr w:type="spellStart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– jeden z najbardziej rozpoznawalnych głosów w branży rozrywkowej i uwielbiany przez fanów na całym świecie – ponownie wystąpi na polskich scenach. W przyszłym roku publiczność będzie miała okazję zobaczyć go na żywo 14 sierpnia na Polsat Plus Arena Gdańsk i 16 sierpnia na PGE Narodowym w Warszawie. Te koncerty to wyjątkowy moment w karierze włoskiego artysty, ponieważ oba występy są częścią jego światowej trasy koncertowej z okazji 30. rocznicy wydania kultowego albumu „</w:t>
      </w:r>
      <w:proofErr w:type="spellStart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Romanza</w:t>
      </w:r>
      <w:proofErr w:type="spellEnd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”.</w:t>
      </w:r>
    </w:p>
    <w:p w14:paraId="310583B5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Przedsprzedaż biletów dla fanów Andrei </w:t>
      </w:r>
      <w:proofErr w:type="spellStart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Bocellego</w:t>
      </w:r>
      <w:proofErr w:type="spellEnd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rozpocznie się 25 listopada o godzinie 10:00 na</w:t>
      </w:r>
      <w:hyperlink r:id="rId4" w:history="1">
        <w:r w:rsidRPr="00C11221">
          <w:rPr>
            <w:rFonts w:ascii="Calibri" w:eastAsia="Times New Roman" w:hAnsi="Calibri" w:cs="Calibri"/>
            <w:b/>
            <w:bCs/>
            <w:color w:val="000000"/>
            <w:kern w:val="0"/>
            <w:u w:val="single"/>
            <w:lang w:eastAsia="pl-PL"/>
            <w14:ligatures w14:val="none"/>
          </w:rPr>
          <w:t xml:space="preserve"> </w:t>
        </w:r>
        <w:r w:rsidRPr="00C11221">
          <w:rPr>
            <w:rFonts w:ascii="Arial" w:eastAsia="Times New Roman" w:hAnsi="Arial" w:cs="Arial"/>
            <w:b/>
            <w:bCs/>
            <w:color w:val="1155CC"/>
            <w:kern w:val="0"/>
            <w:sz w:val="23"/>
            <w:szCs w:val="23"/>
            <w:u w:val="single"/>
            <w:shd w:val="clear" w:color="auto" w:fill="F0F0F0"/>
            <w:lang w:eastAsia="pl-PL"/>
            <w14:ligatures w14:val="none"/>
          </w:rPr>
          <w:t>andreabocelli.com/tickets</w:t>
        </w:r>
      </w:hyperlink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  za pośrednictwem kont w mediach społecznościowych </w:t>
      </w:r>
      <w:proofErr w:type="spellStart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Bocellego</w:t>
      </w:r>
      <w:proofErr w:type="spellEnd"/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. Ogólna sprzedaż biletów rozpocznie się następnego dnia na</w:t>
      </w:r>
      <w:hyperlink r:id="rId5" w:history="1">
        <w:r w:rsidRPr="00C11221">
          <w:rPr>
            <w:rFonts w:ascii="Calibri" w:eastAsia="Times New Roman" w:hAnsi="Calibri" w:cs="Calibri"/>
            <w:b/>
            <w:bCs/>
            <w:color w:val="000000"/>
            <w:kern w:val="0"/>
            <w:u w:val="single"/>
            <w:lang w:eastAsia="pl-PL"/>
            <w14:ligatures w14:val="none"/>
          </w:rPr>
          <w:t xml:space="preserve"> </w:t>
        </w:r>
        <w:r w:rsidRPr="00C11221">
          <w:rPr>
            <w:rFonts w:ascii="Calibri" w:eastAsia="Times New Roman" w:hAnsi="Calibri" w:cs="Calibri"/>
            <w:b/>
            <w:bCs/>
            <w:color w:val="1155CC"/>
            <w:kern w:val="0"/>
            <w:u w:val="single"/>
            <w:lang w:eastAsia="pl-PL"/>
            <w14:ligatures w14:val="none"/>
          </w:rPr>
          <w:t>www.biletserwis.pl</w:t>
        </w:r>
      </w:hyperlink>
      <w:r w:rsidRPr="00C11221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.</w:t>
      </w:r>
    </w:p>
    <w:p w14:paraId="3B9A8581" w14:textId="77777777" w:rsidR="00C11221" w:rsidRPr="00C11221" w:rsidRDefault="00C11221" w:rsidP="00C11221">
      <w:pPr>
        <w:spacing w:after="2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007C08" w14:textId="2342D4B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Andrea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to międzynarodowy fenomen, uwielbiany przez publiczność na całym świecie. Maestro sprzedał blisko 90 milionów płyt i osiągnął ponad 20 miliardów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odtworzeń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Oprócz wyprzedanych koncertów na największych arenach i bijących rekordy transmisji internetowych na żywo,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prezentował swój talent na wielu ważnych wydarzeniach, takich jak Igrzyska Olimpijskie, Mistrzostwa Świata w Piłce Nożnej i Global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Citizen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Zdobył Złoty Glob, siedem nagród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Classical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BRITs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siedem nagród World Music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Awards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a także gwiazdę w Hollywoodzkiej Alei Sław. W ciągu swojej 30-letniej kariery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stworzył niezapomniane duety z międzynarodowymi gwiazdami, takimi jak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Celine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Dion, Jennifer Lopez, Ed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Sheeran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Dua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Lipa, Sarah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Brightman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Eros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Ramazzotti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57A31466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527090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Głos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Bocellego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jednoczy słuchaczy w każdym wieku i o różnych gustach muzycznych. Łączy piękno śpiewu operowego z emocjonalną głębią muzyki popularnej. Jego występy przesiąknięte są romantyzmem i klasycznym kunsztem, przez co urzekają miliony fanów. Album „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Romanza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 stał się międzynarodowym fenomenem po premierze w 1997 roku. Do dzisiaj sprzedał się w ponad 20 milionach egzemplarzy na całym świecie. Jest to zarówno najlepiej sprzedający się album włoskojęzyczny, jak i najlepiej sprzedający się album wszech czasów, w językach innych niż angielski. Zawiera ponadczasowy hit „Con Te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Partirò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 („Time To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Say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Goodbye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”). Podczas polskich koncertów publiczność usłyszy utwory z „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Romanzy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”, a także największe przeboje z bogatej kariery tenora.</w:t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</w:p>
    <w:p w14:paraId="43B5002E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 tegorocznych występach na Enea Stadionie Poznań i Tarczyńskim Arenie Wrocław,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Bocelli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powraca na scenę stadionową. Polsat Plus Arena w Gdańsku będzie go gościć po raz pierwszy – to historyczny wieczór dla włoskiego mistrza bel canto. Koncert na PGE Narodowym w Warszawie zapowiada kolejne wielkie muzyczne święto, po dwóch poprzednich wyprzedanych koncertach w tym kultowym miejscu. </w:t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- </w:t>
      </w:r>
      <w:r w:rsidRPr="00C11221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W drugiej połowie lata czekają nas dwa wieczory, które bez wątpienia należeć będą do najważniejszych wydarzeń muzycznych nadchodzącego roku, oferując niepowtarzalną okazję do doświadczenia magii głosu Andrei </w:t>
      </w:r>
      <w:proofErr w:type="spellStart"/>
      <w:r w:rsidRPr="00C11221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Bocellego</w:t>
      </w:r>
      <w:proofErr w:type="spellEnd"/>
      <w:r w:rsidRPr="00C11221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na żywo. To niezapomniane chwile, pełne wzruszeń, łez i zachwytu. Każdy słuchacz odkrywa w tej muzyce coś głęboko osobistego, co </w:t>
      </w:r>
      <w:r w:rsidRPr="00C11221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lastRenderedPageBreak/>
        <w:t>pozostaje z nim na zawsze. Serdecznie zapraszam wszystkich na koncerty w Gdańsku i Warszawie</w:t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– mówi Janusz Stefański z Prestige MJM.</w:t>
      </w:r>
    </w:p>
    <w:p w14:paraId="11D4C393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5F903B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Daty koncertów:</w:t>
      </w:r>
    </w:p>
    <w:p w14:paraId="2F2CF942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14 sierpnia 2026 r. – Polsat Plus Arena Gdańsk</w:t>
      </w:r>
    </w:p>
    <w:p w14:paraId="6B6319F0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16 sierpnia 2026 r. – PGE Narodowy, Warszawa</w:t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</w:p>
    <w:p w14:paraId="53E6F888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Informacje o biletach:</w:t>
      </w:r>
    </w:p>
    <w:p w14:paraId="5ED96C45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Przedsprzedaż biletów dla fanów rozpocznie się za pośrednictwem mediów społecznościowych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Bocellego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</w:p>
    <w:p w14:paraId="561B7E5D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Facebook: https://www.facebook.com/andreabocelli</w:t>
      </w:r>
    </w:p>
    <w:p w14:paraId="77CB93D1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Instagram: https://www.instagram.com/andreabocelliofficial/</w:t>
      </w:r>
    </w:p>
    <w:p w14:paraId="57F2B78E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Wystarczy skopiować hasło z </w:t>
      </w:r>
      <w:proofErr w:type="spellStart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posta</w:t>
      </w:r>
      <w:proofErr w:type="spellEnd"/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podać je podczas zakupu biletów na </w:t>
      </w:r>
      <w:hyperlink r:id="rId6" w:history="1">
        <w:r w:rsidRPr="00C11221">
          <w:rPr>
            <w:rFonts w:ascii="Calibri" w:eastAsia="Times New Roman" w:hAnsi="Calibri" w:cs="Calibri"/>
            <w:b/>
            <w:bCs/>
            <w:color w:val="000000"/>
            <w:kern w:val="0"/>
            <w:u w:val="single"/>
            <w:lang w:eastAsia="pl-PL"/>
            <w14:ligatures w14:val="none"/>
          </w:rPr>
          <w:t> </w:t>
        </w:r>
        <w:r w:rsidRPr="00C11221">
          <w:rPr>
            <w:rFonts w:ascii="Arial" w:eastAsia="Times New Roman" w:hAnsi="Arial" w:cs="Arial"/>
            <w:b/>
            <w:bCs/>
            <w:color w:val="1155CC"/>
            <w:kern w:val="0"/>
            <w:sz w:val="23"/>
            <w:szCs w:val="23"/>
            <w:u w:val="single"/>
            <w:shd w:val="clear" w:color="auto" w:fill="F0F0F0"/>
            <w:lang w:eastAsia="pl-PL"/>
            <w14:ligatures w14:val="none"/>
          </w:rPr>
          <w:t>andreabocelli.com/tickets</w:t>
        </w:r>
      </w:hyperlink>
      <w:r w:rsidRPr="00C1122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 Sprzedaż ogólna rozpocznie się 26 listopada o godz. 10:00, za pośrednictwem www.biletserwis.pl.</w:t>
      </w:r>
    </w:p>
    <w:p w14:paraId="15789B61" w14:textId="77777777" w:rsidR="00C11221" w:rsidRPr="00C11221" w:rsidRDefault="00C11221" w:rsidP="00C1122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3375E5" w14:textId="77777777" w:rsidR="00C72D34" w:rsidRDefault="00C72D34"/>
    <w:sectPr w:rsidR="00C72D34" w:rsidSect="00096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21"/>
    <w:rsid w:val="00096625"/>
    <w:rsid w:val="00407D95"/>
    <w:rsid w:val="0043162F"/>
    <w:rsid w:val="00523F20"/>
    <w:rsid w:val="0073370A"/>
    <w:rsid w:val="00C11221"/>
    <w:rsid w:val="00C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F4E6E"/>
  <w15:chartTrackingRefBased/>
  <w15:docId w15:val="{FED1F3AA-4FCD-7049-A9B3-A9A69D14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2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12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11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dreabocelli.com/tickets" TargetMode="External"/><Relationship Id="rId5" Type="http://schemas.openxmlformats.org/officeDocument/2006/relationships/hyperlink" Target="http://www.biletserwis.pl" TargetMode="External"/><Relationship Id="rId4" Type="http://schemas.openxmlformats.org/officeDocument/2006/relationships/hyperlink" Target="http://andreabocelli.com/ticke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3375</Characters>
  <Application>Microsoft Office Word</Application>
  <DocSecurity>0</DocSecurity>
  <Lines>62</Lines>
  <Paragraphs>15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MJM</dc:creator>
  <cp:keywords/>
  <dc:description/>
  <cp:lastModifiedBy>Prestige MJM</cp:lastModifiedBy>
  <cp:revision>2</cp:revision>
  <dcterms:created xsi:type="dcterms:W3CDTF">2025-11-21T12:53:00Z</dcterms:created>
  <dcterms:modified xsi:type="dcterms:W3CDTF">2025-11-21T14:38:00Z</dcterms:modified>
</cp:coreProperties>
</file>